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1E88" w14:textId="2F21ACA9" w:rsidR="002E4FD3" w:rsidRPr="002E4FD3" w:rsidRDefault="00EA3BAE" w:rsidP="002E4FD3">
      <w:pPr>
        <w:pStyle w:val="Tytu"/>
        <w:jc w:val="center"/>
        <w:rPr>
          <w:rFonts w:asciiTheme="minorHAnsi" w:hAnsiTheme="minorHAnsi" w:cstheme="minorHAnsi"/>
          <w:sz w:val="24"/>
          <w:szCs w:val="24"/>
        </w:rPr>
      </w:pPr>
      <w:r w:rsidRPr="002E4FD3">
        <w:rPr>
          <w:rFonts w:asciiTheme="minorHAnsi" w:hAnsiTheme="minorHAnsi" w:cstheme="minorHAnsi"/>
        </w:rPr>
        <w:t>Agenda</w:t>
      </w:r>
    </w:p>
    <w:p w14:paraId="7CD00FA6" w14:textId="77777777" w:rsidR="00780DB2" w:rsidRDefault="002E4FD3" w:rsidP="002E4FD3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  <w:r w:rsidRPr="002E4FD3">
        <w:rPr>
          <w:rFonts w:asciiTheme="minorHAnsi" w:hAnsiTheme="minorHAnsi" w:cstheme="minorHAnsi"/>
          <w:sz w:val="28"/>
          <w:szCs w:val="28"/>
        </w:rPr>
        <w:t xml:space="preserve">,,Gospodarka Obiegu Zamkniętego. </w:t>
      </w:r>
    </w:p>
    <w:p w14:paraId="109E6779" w14:textId="6442328B" w:rsidR="002E4FD3" w:rsidRPr="007C426E" w:rsidRDefault="002E4FD3" w:rsidP="002E4FD3">
      <w:pPr>
        <w:pStyle w:val="Tytu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426E">
        <w:rPr>
          <w:rFonts w:asciiTheme="minorHAnsi" w:hAnsiTheme="minorHAnsi" w:cstheme="minorHAnsi"/>
          <w:b/>
          <w:bCs/>
          <w:sz w:val="28"/>
          <w:szCs w:val="28"/>
        </w:rPr>
        <w:t xml:space="preserve">Możliwości </w:t>
      </w:r>
      <w:r w:rsidR="00780DB2" w:rsidRPr="007C426E">
        <w:rPr>
          <w:rFonts w:asciiTheme="minorHAnsi" w:hAnsiTheme="minorHAnsi" w:cstheme="minorHAnsi"/>
          <w:b/>
          <w:bCs/>
          <w:sz w:val="28"/>
          <w:szCs w:val="28"/>
        </w:rPr>
        <w:t xml:space="preserve">nawozowego </w:t>
      </w:r>
      <w:r w:rsidRPr="007C426E">
        <w:rPr>
          <w:rFonts w:asciiTheme="minorHAnsi" w:hAnsiTheme="minorHAnsi" w:cstheme="minorHAnsi"/>
          <w:b/>
          <w:bCs/>
          <w:sz w:val="28"/>
          <w:szCs w:val="28"/>
        </w:rPr>
        <w:t>zagospodarowania odpadów”</w:t>
      </w:r>
    </w:p>
    <w:p w14:paraId="46F81C49" w14:textId="67E879BF" w:rsidR="00040DB4" w:rsidRPr="002E4FD3" w:rsidRDefault="00EA3BAE" w:rsidP="002E4FD3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  <w:r w:rsidRPr="002E4FD3">
        <w:rPr>
          <w:rFonts w:asciiTheme="minorHAnsi" w:hAnsiTheme="minorHAnsi" w:cstheme="minorHAnsi"/>
          <w:sz w:val="28"/>
          <w:szCs w:val="28"/>
        </w:rPr>
        <w:t>w</w:t>
      </w:r>
      <w:r w:rsidR="00EB2B3F" w:rsidRPr="002E4FD3">
        <w:rPr>
          <w:rFonts w:asciiTheme="minorHAnsi" w:hAnsiTheme="minorHAnsi" w:cstheme="minorHAnsi"/>
          <w:sz w:val="28"/>
          <w:szCs w:val="28"/>
        </w:rPr>
        <w:t>e</w:t>
      </w:r>
      <w:r w:rsidRPr="002E4FD3">
        <w:rPr>
          <w:rFonts w:asciiTheme="minorHAnsi" w:hAnsiTheme="minorHAnsi" w:cstheme="minorHAnsi"/>
          <w:sz w:val="28"/>
          <w:szCs w:val="28"/>
        </w:rPr>
        <w:t>binarium online 17. 09</w:t>
      </w:r>
      <w:r w:rsidR="00EB2B3F" w:rsidRPr="002E4FD3">
        <w:rPr>
          <w:rFonts w:asciiTheme="minorHAnsi" w:hAnsiTheme="minorHAnsi" w:cstheme="minorHAnsi"/>
          <w:sz w:val="28"/>
          <w:szCs w:val="28"/>
        </w:rPr>
        <w:t>.2020</w:t>
      </w:r>
      <w:r w:rsidR="00780DB2">
        <w:rPr>
          <w:rFonts w:asciiTheme="minorHAnsi" w:hAnsiTheme="minorHAnsi" w:cstheme="minorHAnsi"/>
          <w:sz w:val="28"/>
          <w:szCs w:val="28"/>
        </w:rPr>
        <w:t xml:space="preserve"> godz. 10.00 – 12.00</w:t>
      </w:r>
    </w:p>
    <w:p w14:paraId="07042A89" w14:textId="45E07E38" w:rsidR="00EB2B3F" w:rsidRPr="002E4FD3" w:rsidRDefault="00EB2B3F" w:rsidP="00EB2B3F">
      <w:pPr>
        <w:rPr>
          <w:rFonts w:asciiTheme="minorHAnsi" w:hAnsiTheme="minorHAnsi" w:cstheme="minorHAnsi"/>
          <w:sz w:val="24"/>
          <w:szCs w:val="24"/>
        </w:rPr>
      </w:pPr>
    </w:p>
    <w:p w14:paraId="7332CD50" w14:textId="5F75EA52" w:rsidR="00EB2B3F" w:rsidRPr="002E4FD3" w:rsidRDefault="00EB2B3F" w:rsidP="002E4FD3">
      <w:pPr>
        <w:jc w:val="both"/>
        <w:rPr>
          <w:rFonts w:asciiTheme="minorHAnsi" w:hAnsiTheme="minorHAnsi" w:cstheme="minorHAnsi"/>
          <w:sz w:val="28"/>
          <w:szCs w:val="28"/>
        </w:rPr>
      </w:pPr>
      <w:r w:rsidRPr="00780DB2">
        <w:rPr>
          <w:rFonts w:asciiTheme="minorHAnsi" w:hAnsiTheme="minorHAnsi" w:cstheme="minorHAnsi"/>
        </w:rPr>
        <w:t>10.00 – 10.10</w:t>
      </w:r>
      <w:r w:rsidRPr="002E4FD3">
        <w:rPr>
          <w:rFonts w:asciiTheme="minorHAnsi" w:hAnsiTheme="minorHAnsi" w:cstheme="minorHAnsi"/>
          <w:sz w:val="28"/>
          <w:szCs w:val="28"/>
        </w:rPr>
        <w:t xml:space="preserve"> – Wprowadzenie, przedstawienie prelegentów</w:t>
      </w:r>
    </w:p>
    <w:p w14:paraId="0B45D6FE" w14:textId="135FE9E8" w:rsidR="00EB2B3F" w:rsidRPr="002E4FD3" w:rsidRDefault="00EB2B3F" w:rsidP="002E4FD3">
      <w:pPr>
        <w:jc w:val="both"/>
        <w:rPr>
          <w:rFonts w:asciiTheme="minorHAnsi" w:hAnsiTheme="minorHAnsi" w:cstheme="minorHAnsi"/>
          <w:sz w:val="28"/>
          <w:szCs w:val="28"/>
        </w:rPr>
      </w:pPr>
      <w:r w:rsidRPr="00780DB2">
        <w:rPr>
          <w:rFonts w:asciiTheme="minorHAnsi" w:hAnsiTheme="minorHAnsi" w:cstheme="minorHAnsi"/>
        </w:rPr>
        <w:t>10.10 – 10.30</w:t>
      </w:r>
      <w:r w:rsidRPr="002E4FD3">
        <w:rPr>
          <w:rFonts w:asciiTheme="minorHAnsi" w:hAnsiTheme="minorHAnsi" w:cstheme="minorHAnsi"/>
          <w:sz w:val="28"/>
          <w:szCs w:val="28"/>
        </w:rPr>
        <w:t xml:space="preserve"> – Prezentacja platformy internetowej </w:t>
      </w:r>
      <w:proofErr w:type="spellStart"/>
      <w:r w:rsidRPr="002E4FD3">
        <w:rPr>
          <w:rFonts w:asciiTheme="minorHAnsi" w:hAnsiTheme="minorHAnsi" w:cstheme="minorHAnsi"/>
          <w:sz w:val="28"/>
          <w:szCs w:val="28"/>
        </w:rPr>
        <w:t>Biobord</w:t>
      </w:r>
      <w:proofErr w:type="spellEnd"/>
      <w:r w:rsidR="002E4FD3" w:rsidRPr="002E4FD3">
        <w:rPr>
          <w:rFonts w:asciiTheme="minorHAnsi" w:hAnsiTheme="minorHAnsi" w:cstheme="minorHAnsi"/>
          <w:sz w:val="28"/>
          <w:szCs w:val="28"/>
        </w:rPr>
        <w:t>, Fundacja ,,Pro Civis’’</w:t>
      </w:r>
    </w:p>
    <w:p w14:paraId="355104E9" w14:textId="4881441F" w:rsidR="00FE094F" w:rsidRDefault="00E47326" w:rsidP="002E4FD3">
      <w:pPr>
        <w:jc w:val="both"/>
        <w:rPr>
          <w:rFonts w:asciiTheme="minorHAnsi" w:hAnsiTheme="minorHAnsi" w:cstheme="minorHAnsi"/>
          <w:sz w:val="28"/>
          <w:szCs w:val="28"/>
        </w:rPr>
      </w:pPr>
      <w:r w:rsidRPr="00780DB2">
        <w:rPr>
          <w:rFonts w:asciiTheme="minorHAnsi" w:hAnsiTheme="minorHAnsi" w:cstheme="minorHAnsi"/>
        </w:rPr>
        <w:t>10.30 – 10.45</w:t>
      </w:r>
      <w:r w:rsidRPr="002E4FD3">
        <w:rPr>
          <w:rFonts w:asciiTheme="minorHAnsi" w:hAnsiTheme="minorHAnsi" w:cstheme="minorHAnsi"/>
          <w:sz w:val="28"/>
          <w:szCs w:val="28"/>
        </w:rPr>
        <w:t xml:space="preserve"> - Gospodarka obiegu zamkniętego. Możliwości </w:t>
      </w:r>
      <w:r w:rsidR="00780DB2">
        <w:rPr>
          <w:rFonts w:asciiTheme="minorHAnsi" w:hAnsiTheme="minorHAnsi" w:cstheme="minorHAnsi"/>
          <w:sz w:val="28"/>
          <w:szCs w:val="28"/>
        </w:rPr>
        <w:t>nawozowego</w:t>
      </w:r>
    </w:p>
    <w:p w14:paraId="37BA9DCB" w14:textId="003640A8" w:rsidR="00E47326" w:rsidRPr="002E4FD3" w:rsidRDefault="00E47326" w:rsidP="00FE094F">
      <w:pPr>
        <w:ind w:left="708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4FD3">
        <w:rPr>
          <w:rFonts w:asciiTheme="minorHAnsi" w:hAnsiTheme="minorHAnsi" w:cstheme="minorHAnsi"/>
          <w:sz w:val="28"/>
          <w:szCs w:val="28"/>
        </w:rPr>
        <w:t>zagospodarowania odpadów, prof. dr hab. Jan Łabętowicz</w:t>
      </w:r>
    </w:p>
    <w:p w14:paraId="0C998852" w14:textId="77777777" w:rsidR="00FE094F" w:rsidRDefault="006654DD" w:rsidP="002E4FD3">
      <w:pPr>
        <w:jc w:val="both"/>
        <w:rPr>
          <w:rFonts w:asciiTheme="minorHAnsi" w:hAnsiTheme="minorHAnsi" w:cstheme="minorHAnsi"/>
          <w:sz w:val="28"/>
          <w:szCs w:val="28"/>
        </w:rPr>
      </w:pPr>
      <w:r w:rsidRPr="00780DB2">
        <w:rPr>
          <w:rFonts w:asciiTheme="minorHAnsi" w:hAnsiTheme="minorHAnsi" w:cstheme="minorHAnsi"/>
        </w:rPr>
        <w:t>10.45 – 11.00</w:t>
      </w:r>
      <w:r w:rsidRPr="002E4FD3">
        <w:rPr>
          <w:rFonts w:asciiTheme="minorHAnsi" w:hAnsiTheme="minorHAnsi" w:cstheme="minorHAnsi"/>
          <w:sz w:val="28"/>
          <w:szCs w:val="28"/>
        </w:rPr>
        <w:t xml:space="preserve"> - </w:t>
      </w:r>
      <w:r w:rsidR="0012299F" w:rsidRPr="002E4FD3">
        <w:rPr>
          <w:rFonts w:asciiTheme="minorHAnsi" w:hAnsiTheme="minorHAnsi" w:cstheme="minorHAnsi"/>
          <w:sz w:val="28"/>
          <w:szCs w:val="28"/>
        </w:rPr>
        <w:t xml:space="preserve">Uwarunkowania prawne </w:t>
      </w:r>
      <w:r w:rsidR="00780DB2">
        <w:rPr>
          <w:rFonts w:asciiTheme="minorHAnsi" w:hAnsiTheme="minorHAnsi" w:cstheme="minorHAnsi"/>
          <w:sz w:val="28"/>
          <w:szCs w:val="28"/>
        </w:rPr>
        <w:t xml:space="preserve">nawozowego </w:t>
      </w:r>
      <w:r w:rsidR="0012299F" w:rsidRPr="002E4FD3">
        <w:rPr>
          <w:rFonts w:asciiTheme="minorHAnsi" w:hAnsiTheme="minorHAnsi" w:cstheme="minorHAnsi"/>
          <w:sz w:val="28"/>
          <w:szCs w:val="28"/>
        </w:rPr>
        <w:t xml:space="preserve">zagospodarowania odpadów </w:t>
      </w:r>
    </w:p>
    <w:p w14:paraId="4A9057DA" w14:textId="3C5B109F" w:rsidR="00E47326" w:rsidRPr="002E4FD3" w:rsidRDefault="0012299F" w:rsidP="00FE094F">
      <w:pPr>
        <w:ind w:left="708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E4FD3">
        <w:rPr>
          <w:rFonts w:asciiTheme="minorHAnsi" w:hAnsiTheme="minorHAnsi" w:cstheme="minorHAnsi"/>
          <w:sz w:val="28"/>
          <w:szCs w:val="28"/>
        </w:rPr>
        <w:t>w Polsce</w:t>
      </w:r>
      <w:r w:rsidR="00780DB2">
        <w:rPr>
          <w:rFonts w:asciiTheme="minorHAnsi" w:hAnsiTheme="minorHAnsi" w:cstheme="minorHAnsi"/>
          <w:sz w:val="28"/>
          <w:szCs w:val="28"/>
        </w:rPr>
        <w:t xml:space="preserve"> i UE</w:t>
      </w:r>
      <w:r w:rsidRPr="002E4FD3">
        <w:rPr>
          <w:rFonts w:asciiTheme="minorHAnsi" w:hAnsiTheme="minorHAnsi" w:cstheme="minorHAnsi"/>
          <w:sz w:val="28"/>
          <w:szCs w:val="28"/>
        </w:rPr>
        <w:t>, prof. dr hab. Wojciech Stępień</w:t>
      </w:r>
    </w:p>
    <w:p w14:paraId="313B7740" w14:textId="2B0FC41B" w:rsidR="0012299F" w:rsidRPr="002E4FD3" w:rsidRDefault="0012299F" w:rsidP="002E4FD3">
      <w:pPr>
        <w:jc w:val="both"/>
        <w:rPr>
          <w:rFonts w:asciiTheme="minorHAnsi" w:hAnsiTheme="minorHAnsi" w:cstheme="minorHAnsi"/>
          <w:sz w:val="28"/>
          <w:szCs w:val="28"/>
        </w:rPr>
      </w:pPr>
      <w:r w:rsidRPr="00780DB2">
        <w:rPr>
          <w:rFonts w:asciiTheme="minorHAnsi" w:hAnsiTheme="minorHAnsi" w:cstheme="minorHAnsi"/>
        </w:rPr>
        <w:t>11.00 – 11.40</w:t>
      </w:r>
      <w:r w:rsidRPr="002E4FD3">
        <w:rPr>
          <w:rFonts w:asciiTheme="minorHAnsi" w:hAnsiTheme="minorHAnsi" w:cstheme="minorHAnsi"/>
          <w:sz w:val="28"/>
          <w:szCs w:val="28"/>
        </w:rPr>
        <w:t xml:space="preserve"> – Pytani</w:t>
      </w:r>
      <w:r w:rsidR="002E4FD3" w:rsidRPr="002E4FD3">
        <w:rPr>
          <w:rFonts w:asciiTheme="minorHAnsi" w:hAnsiTheme="minorHAnsi" w:cstheme="minorHAnsi"/>
          <w:sz w:val="28"/>
          <w:szCs w:val="28"/>
        </w:rPr>
        <w:t>a</w:t>
      </w:r>
      <w:r w:rsidRPr="002E4FD3">
        <w:rPr>
          <w:rFonts w:asciiTheme="minorHAnsi" w:hAnsiTheme="minorHAnsi" w:cstheme="minorHAnsi"/>
          <w:sz w:val="28"/>
          <w:szCs w:val="28"/>
        </w:rPr>
        <w:t xml:space="preserve"> od uczestników, dyskusja</w:t>
      </w:r>
    </w:p>
    <w:p w14:paraId="6CDDAABE" w14:textId="30E6D8DF" w:rsidR="0012299F" w:rsidRPr="002E4FD3" w:rsidRDefault="0012299F" w:rsidP="002E4FD3">
      <w:pPr>
        <w:jc w:val="both"/>
        <w:rPr>
          <w:rFonts w:asciiTheme="minorHAnsi" w:hAnsiTheme="minorHAnsi" w:cstheme="minorHAnsi"/>
          <w:sz w:val="28"/>
          <w:szCs w:val="28"/>
        </w:rPr>
      </w:pPr>
      <w:r w:rsidRPr="00780DB2">
        <w:rPr>
          <w:rFonts w:asciiTheme="minorHAnsi" w:hAnsiTheme="minorHAnsi" w:cstheme="minorHAnsi"/>
        </w:rPr>
        <w:t>11.40 – 12.00</w:t>
      </w:r>
      <w:r w:rsidRPr="002E4FD3">
        <w:rPr>
          <w:rFonts w:asciiTheme="minorHAnsi" w:hAnsiTheme="minorHAnsi" w:cstheme="minorHAnsi"/>
          <w:sz w:val="28"/>
          <w:szCs w:val="28"/>
        </w:rPr>
        <w:t xml:space="preserve"> – Podsumowanie dyskusji, zakończenie</w:t>
      </w:r>
    </w:p>
    <w:sectPr w:rsidR="0012299F" w:rsidRPr="002E4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8EEEA" w14:textId="77777777" w:rsidR="008362F3" w:rsidRDefault="008362F3" w:rsidP="001D4E97">
      <w:pPr>
        <w:spacing w:after="0" w:line="240" w:lineRule="auto"/>
      </w:pPr>
      <w:r>
        <w:separator/>
      </w:r>
    </w:p>
  </w:endnote>
  <w:endnote w:type="continuationSeparator" w:id="0">
    <w:p w14:paraId="7D7994C3" w14:textId="77777777" w:rsidR="008362F3" w:rsidRDefault="008362F3" w:rsidP="001D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7F0F" w14:textId="7A17C4AD" w:rsidR="001D4E97" w:rsidRDefault="001D4E97">
    <w:pPr>
      <w:pStyle w:val="Stopka"/>
    </w:pPr>
  </w:p>
  <w:p w14:paraId="63C4060A" w14:textId="20D23C94" w:rsidR="001D4E97" w:rsidRPr="00886E29" w:rsidRDefault="001D4E97" w:rsidP="001D4E97">
    <w:pPr>
      <w:spacing w:after="0" w:line="240" w:lineRule="auto"/>
      <w:rPr>
        <w:rFonts w:eastAsia="Times New Roman" w:cs="Calibri"/>
        <w:sz w:val="24"/>
        <w:szCs w:val="24"/>
        <w:lang w:eastAsia="pl-PL"/>
      </w:rPr>
    </w:pPr>
    <w:r w:rsidRPr="00886E29">
      <w:rPr>
        <w:rFonts w:cs="Calibri"/>
        <w:noProof/>
      </w:rPr>
      <w:drawing>
        <wp:anchor distT="0" distB="0" distL="114300" distR="114300" simplePos="0" relativeHeight="251658240" behindDoc="0" locked="0" layoutInCell="1" allowOverlap="1" wp14:anchorId="7C2CF51B" wp14:editId="3BFAD536">
          <wp:simplePos x="0" y="0"/>
          <wp:positionH relativeFrom="column">
            <wp:posOffset>4749800</wp:posOffset>
          </wp:positionH>
          <wp:positionV relativeFrom="paragraph">
            <wp:posOffset>-179705</wp:posOffset>
          </wp:positionV>
          <wp:extent cx="1076325" cy="80708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E29">
      <w:rPr>
        <w:rFonts w:eastAsia="Times New Roman" w:cs="Calibri"/>
        <w:sz w:val="24"/>
        <w:szCs w:val="24"/>
        <w:lang w:eastAsia="pl-PL"/>
      </w:rPr>
      <w:t>Pro Civis Fundacja Edukacji i Dialogu Społecznego</w:t>
    </w:r>
    <w:r w:rsidRPr="00886E29">
      <w:rPr>
        <w:rFonts w:eastAsia="Times New Roman" w:cs="Calibri"/>
        <w:sz w:val="24"/>
        <w:szCs w:val="24"/>
        <w:lang w:eastAsia="pl-PL"/>
      </w:rPr>
      <w:br/>
      <w:t>ul. Szkolna 36A, 25-604 Kielce</w:t>
    </w:r>
    <w:r w:rsidRPr="00886E29">
      <w:rPr>
        <w:rFonts w:eastAsia="Times New Roman" w:cs="Calibri"/>
        <w:sz w:val="24"/>
        <w:szCs w:val="24"/>
        <w:lang w:eastAsia="pl-PL"/>
      </w:rPr>
      <w:br/>
    </w:r>
  </w:p>
  <w:p w14:paraId="4AC5FB7C" w14:textId="77777777" w:rsidR="001D4E97" w:rsidRDefault="001D4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CB2CB" w14:textId="77777777" w:rsidR="008362F3" w:rsidRDefault="008362F3" w:rsidP="001D4E97">
      <w:pPr>
        <w:spacing w:after="0" w:line="240" w:lineRule="auto"/>
      </w:pPr>
      <w:bookmarkStart w:id="0" w:name="_Hlk48899865"/>
      <w:bookmarkEnd w:id="0"/>
      <w:r>
        <w:separator/>
      </w:r>
    </w:p>
  </w:footnote>
  <w:footnote w:type="continuationSeparator" w:id="0">
    <w:p w14:paraId="0B7EE73E" w14:textId="77777777" w:rsidR="008362F3" w:rsidRDefault="008362F3" w:rsidP="001D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026F" w14:textId="136B5DAB" w:rsidR="001D4E97" w:rsidRDefault="001D4E97" w:rsidP="001D4E97">
    <w:pPr>
      <w:tabs>
        <w:tab w:val="left" w:pos="4176"/>
        <w:tab w:val="left" w:pos="8256"/>
      </w:tabs>
      <w:ind w:left="-567" w:right="-427"/>
      <w:rPr>
        <w:noProof/>
        <w:sz w:val="19"/>
        <w:szCs w:val="19"/>
        <w:lang w:eastAsia="pl-PL"/>
      </w:rPr>
    </w:pPr>
    <w:r w:rsidRPr="00922BCB">
      <w:rPr>
        <w:noProof/>
        <w:lang w:eastAsia="pl-PL"/>
      </w:rPr>
      <w:drawing>
        <wp:inline distT="0" distB="0" distL="0" distR="0" wp14:anchorId="2D2F091A" wp14:editId="1D946DA3">
          <wp:extent cx="2811780" cy="792480"/>
          <wp:effectExtent l="0" t="0" r="762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9"/>
        <w:szCs w:val="19"/>
        <w:lang w:eastAsia="pl-PL"/>
      </w:rPr>
      <w:tab/>
      <w:t xml:space="preserve">                                                </w:t>
    </w:r>
    <w:r w:rsidRPr="00922BCB">
      <w:rPr>
        <w:noProof/>
        <w:lang w:eastAsia="pl-PL"/>
      </w:rPr>
      <w:drawing>
        <wp:inline distT="0" distB="0" distL="0" distR="0" wp14:anchorId="3959AA33" wp14:editId="3FE348E9">
          <wp:extent cx="876300" cy="8610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9"/>
        <w:szCs w:val="19"/>
        <w:lang w:eastAsia="pl-PL"/>
      </w:rPr>
      <w:tab/>
    </w:r>
  </w:p>
  <w:p w14:paraId="117BC70C" w14:textId="77777777" w:rsidR="001D4E97" w:rsidRDefault="001D4E97" w:rsidP="001D4E97">
    <w:pPr>
      <w:spacing w:after="0"/>
      <w:ind w:right="-425"/>
      <w:rPr>
        <w:noProof/>
        <w:sz w:val="19"/>
        <w:szCs w:val="19"/>
        <w:lang w:eastAsia="pl-PL"/>
      </w:rPr>
    </w:pPr>
  </w:p>
  <w:p w14:paraId="4BE1E891" w14:textId="62118F3E" w:rsidR="001D4E97" w:rsidRDefault="001D4E97" w:rsidP="001D4E97">
    <w:pPr>
      <w:spacing w:after="0"/>
      <w:ind w:right="-425"/>
      <w:jc w:val="center"/>
      <w:rPr>
        <w:noProof/>
        <w:sz w:val="19"/>
        <w:szCs w:val="19"/>
        <w:lang w:eastAsia="pl-PL"/>
      </w:rPr>
    </w:pPr>
    <w:r w:rsidRPr="00D36646">
      <w:rPr>
        <w:noProof/>
        <w:sz w:val="19"/>
        <w:szCs w:val="19"/>
        <w:lang w:eastAsia="pl-PL"/>
      </w:rPr>
      <w:t xml:space="preserve">Projekt współfinansowany ze środków Unii Europejskiej w ramach </w:t>
    </w:r>
    <w:r>
      <w:rPr>
        <w:noProof/>
        <w:sz w:val="19"/>
        <w:szCs w:val="19"/>
        <w:lang w:eastAsia="pl-PL"/>
      </w:rPr>
      <w:t>Programu Interreg Baltic Sea Region,</w:t>
    </w:r>
  </w:p>
  <w:p w14:paraId="34A3D253" w14:textId="77777777" w:rsidR="001D4E97" w:rsidRDefault="001D4E97" w:rsidP="001D4E97">
    <w:pPr>
      <w:spacing w:after="0"/>
      <w:ind w:left="-567" w:right="-425"/>
      <w:jc w:val="center"/>
      <w:rPr>
        <w:noProof/>
        <w:sz w:val="19"/>
        <w:szCs w:val="19"/>
        <w:lang w:eastAsia="pl-PL"/>
      </w:rPr>
    </w:pPr>
    <w:r>
      <w:rPr>
        <w:noProof/>
        <w:sz w:val="19"/>
        <w:szCs w:val="19"/>
        <w:lang w:eastAsia="pl-PL"/>
      </w:rPr>
      <w:t>priorytet 1.3. Capacity for Innovation</w:t>
    </w:r>
  </w:p>
  <w:p w14:paraId="5D070AFB" w14:textId="620E0A56" w:rsidR="001D4E97" w:rsidRDefault="001D4E97">
    <w:pPr>
      <w:pStyle w:val="Nagwek"/>
    </w:pPr>
  </w:p>
  <w:p w14:paraId="776414D9" w14:textId="77777777" w:rsidR="001D4E97" w:rsidRDefault="001D4E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4B"/>
    <w:rsid w:val="00040DB4"/>
    <w:rsid w:val="000537F2"/>
    <w:rsid w:val="0012299F"/>
    <w:rsid w:val="001D238D"/>
    <w:rsid w:val="001D4E97"/>
    <w:rsid w:val="002E4FD3"/>
    <w:rsid w:val="0061424B"/>
    <w:rsid w:val="006654DD"/>
    <w:rsid w:val="00780DB2"/>
    <w:rsid w:val="007C426E"/>
    <w:rsid w:val="008362F3"/>
    <w:rsid w:val="00CF3289"/>
    <w:rsid w:val="00D9120D"/>
    <w:rsid w:val="00DA495C"/>
    <w:rsid w:val="00E47326"/>
    <w:rsid w:val="00EA3BAE"/>
    <w:rsid w:val="00EB2B3F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0D915"/>
  <w15:chartTrackingRefBased/>
  <w15:docId w15:val="{679E0AD5-38AC-4650-9FAC-74A7EE98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E9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4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E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E9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E4F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E4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4F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E4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4F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FA05-D393-4362-9C9C-16191C1D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Piotrowska</dc:creator>
  <cp:keywords/>
  <dc:description/>
  <cp:lastModifiedBy>Pęczek Tadeusz</cp:lastModifiedBy>
  <cp:revision>4</cp:revision>
  <dcterms:created xsi:type="dcterms:W3CDTF">2020-08-24T09:16:00Z</dcterms:created>
  <dcterms:modified xsi:type="dcterms:W3CDTF">2020-08-24T09:18:00Z</dcterms:modified>
</cp:coreProperties>
</file>